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63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85"/>
        <w:gridCol w:w="7173"/>
        <w:gridCol w:w="1018"/>
      </w:tblGrid>
      <w:tr w:rsidR="00187DB9" w:rsidRPr="005410AD" w:rsidTr="00187DB9">
        <w:trPr>
          <w:tblCellSpacing w:w="15" w:type="dxa"/>
        </w:trPr>
        <w:tc>
          <w:tcPr>
            <w:tcW w:w="0" w:type="auto"/>
            <w:vMerge w:val="restart"/>
            <w:vAlign w:val="center"/>
          </w:tcPr>
          <w:p w:rsidR="00187DB9" w:rsidRPr="005410AD" w:rsidRDefault="00187DB9" w:rsidP="005410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  <w:r w:rsidRPr="005410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 </w:t>
            </w:r>
          </w:p>
        </w:tc>
        <w:tc>
          <w:tcPr>
            <w:tcW w:w="4384" w:type="pct"/>
            <w:vMerge w:val="restart"/>
            <w:vAlign w:val="center"/>
          </w:tcPr>
          <w:p w:rsidR="00187DB9" w:rsidRPr="005410AD" w:rsidRDefault="00187DB9" w:rsidP="005410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Wymagania</w:t>
            </w:r>
            <w:r w:rsidR="005679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dla Hotel</w:t>
            </w:r>
            <w:r w:rsidR="00CE0C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</w:t>
            </w:r>
            <w:r w:rsidR="0056796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** </w:t>
            </w:r>
          </w:p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 </w:t>
            </w:r>
          </w:p>
        </w:tc>
        <w:tc>
          <w:tcPr>
            <w:tcW w:w="38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Kategorie</w:t>
            </w:r>
          </w:p>
        </w:tc>
      </w:tr>
      <w:tr w:rsidR="00187DB9" w:rsidRPr="005410AD" w:rsidTr="00187DB9">
        <w:trPr>
          <w:trHeight w:val="510"/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**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Align w:val="center"/>
          </w:tcPr>
          <w:p w:rsidR="00187DB9" w:rsidRPr="005410AD" w:rsidRDefault="00187DB9" w:rsidP="005410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187DB9" w:rsidRPr="005410AD" w:rsidTr="0056796D">
        <w:trPr>
          <w:gridAfter w:val="1"/>
          <w:wAfter w:w="38" w:type="pct"/>
          <w:trHeight w:val="582"/>
          <w:tblCellSpacing w:w="15" w:type="dxa"/>
        </w:trPr>
        <w:tc>
          <w:tcPr>
            <w:tcW w:w="4913" w:type="pct"/>
            <w:gridSpan w:val="2"/>
            <w:vAlign w:val="center"/>
          </w:tcPr>
          <w:p w:rsidR="00187DB9" w:rsidRPr="005410AD" w:rsidRDefault="00187DB9" w:rsidP="005410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    </w:t>
            </w:r>
            <w:r w:rsidRPr="005410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 . Zewnętrzne elementy zagospodarowania i urządzenia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Align w:val="center"/>
          </w:tcPr>
          <w:p w:rsidR="00187DB9" w:rsidRPr="005410AD" w:rsidRDefault="00187DB9" w:rsidP="005410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Bezpośrednie wejście do hallu recepcyjnego, chronione przed nadmiernym napływem powietrza z zewnątrz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Align w:val="center"/>
          </w:tcPr>
          <w:p w:rsidR="00187DB9" w:rsidRPr="005410AD" w:rsidRDefault="00187DB9" w:rsidP="005410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Zagospodarowanie otoczenia obiektu obejmujące utwardzoną nawierzchnię dojazdów i dojść, należyte utrzymanie zieleni ozdobnej i izolacyjnej, oświetlenie terenu i oddzielenie części gospodarczej od części dostępnej dla gości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 w:val="restart"/>
            <w:vAlign w:val="center"/>
          </w:tcPr>
          <w:p w:rsidR="00187DB9" w:rsidRPr="005410AD" w:rsidRDefault="00187DB9" w:rsidP="005410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  </w:t>
            </w: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1) Zapewnienie miejsca postojowego na czas przyjazdu i odjazdu gości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3) Hotele poza zwartą zabudową miejską: zapewnienie parkingu, garażu lub miejsca postojowego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56796D">
        <w:trPr>
          <w:gridAfter w:val="1"/>
          <w:wAfter w:w="38" w:type="pct"/>
          <w:trHeight w:val="518"/>
          <w:tblCellSpacing w:w="15" w:type="dxa"/>
        </w:trPr>
        <w:tc>
          <w:tcPr>
            <w:tcW w:w="4913" w:type="pct"/>
            <w:gridSpan w:val="2"/>
            <w:vAlign w:val="center"/>
          </w:tcPr>
          <w:p w:rsidR="00187DB9" w:rsidRPr="005410AD" w:rsidRDefault="00187DB9" w:rsidP="005410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187DB9" w:rsidRPr="005410AD" w:rsidRDefault="00187DB9" w:rsidP="005410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II. Instalacje i urządzenia techniczne</w:t>
            </w:r>
          </w:p>
          <w:p w:rsidR="00187DB9" w:rsidRPr="005410AD" w:rsidRDefault="00187DB9" w:rsidP="005410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 w:val="restart"/>
            <w:vAlign w:val="center"/>
          </w:tcPr>
          <w:p w:rsidR="00187DB9" w:rsidRPr="005410AD" w:rsidRDefault="00187DB9" w:rsidP="005410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  </w:t>
            </w: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części ogólnodostępnej obejmującej hall recepcyjny, sale gastronomiczne i wielofunkcyjne: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3) wentylacja grawitacyjna lub mechaniczna </w:t>
            </w:r>
          </w:p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– </w:t>
            </w:r>
            <w:r w:rsidRPr="005410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dotyczy hoteli, w odniesieniu do których obowiązujące przepisy w okresie dopuszczania do użytkowania nie wymagały spełnienia ww. wymagań</w:t>
            </w:r>
          </w:p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Spełnienie wymagań potwierdza się następującymi dokumentami: ostateczną decyzją o pozwoleniu na budowę wraz z zaświadczeniem właściwego organu administracji architektoniczno-budowlanej o dokonanym zgłoszeniu zmiany sposobu użytkowania obiektu budowlanego lub jego części, w stosunku do którego właściwy organ nie wniósł sprzeciwu, lub ostateczną decyzją o pozwoleniu na użytkowanie obiektu budowlanego, a w przypadku obiektów budowlanych wzniesionych przed dniem 1 kwietnia 1995 r., które utraciły wymienione dokumenty - opinią rzeczoznawcy budowlanego stwierdzającą bezpieczeństwo użytkowania obiektu budowlanego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 w:val="restart"/>
            <w:vAlign w:val="center"/>
          </w:tcPr>
          <w:p w:rsidR="00187DB9" w:rsidRPr="005410AD" w:rsidRDefault="00187DB9" w:rsidP="005410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 </w:t>
            </w: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części pobytowej - j.m.: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2) wentylacja grawitacyjna lub mechaniczna </w:t>
            </w:r>
          </w:p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5410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dotyczy hoteli, w odniesieniu do których obowiązujące przepisy w okresie dopuszczania do użytkowania nie wymagały spełnienia ww. wymagań</w:t>
            </w:r>
          </w:p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Spełnienie wymagań potwierdza się następującymi dokumentami: ostateczną decyzją o pozwoleniu na budowę wraz z zaświadczeniem właściwego organu administracji architektoniczno-budowlanej o dokonanym zgłoszeniu zmiany sposobu użytkowania obiektu budowlanego lub jego części, w stosunku do którego właściwy organ nie wniósł sprzeciwu, lub ostateczną decyzją o pozwoleniu na użytkowanie obiektu budowlanego, a w przypadku obiektów budowlanych wzniesionych przed dniem 1 kwietnia 1995 r., które utraciły wymienione dokumenty - opinią rzeczoznawcy budowlanego stwierdzającą bezpieczeństwo użytkowania obiektu budowlanego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Align w:val="center"/>
          </w:tcPr>
          <w:p w:rsidR="00187DB9" w:rsidRPr="005410AD" w:rsidRDefault="00187DB9" w:rsidP="005410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Wentylacja mechaniczna wyciągowa w </w:t>
            </w:r>
            <w:proofErr w:type="spellStart"/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w.h.s</w:t>
            </w:r>
            <w:proofErr w:type="spellEnd"/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Dla kategorii ** i * dopuszcza się wentylację grawitacyjną, przy centralnym zaopatrzeniu w ciepłą wodę, w </w:t>
            </w:r>
            <w:proofErr w:type="spellStart"/>
            <w:r w:rsidRPr="005410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w.h.s</w:t>
            </w:r>
            <w:proofErr w:type="spellEnd"/>
            <w:r w:rsidRPr="005410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z oknem lub przy kubaturze kabin ustępowych przekraczającej </w:t>
            </w:r>
            <w:smartTag w:uri="urn:schemas-microsoft-com:office:smarttags" w:element="metricconverter">
              <w:smartTagPr>
                <w:attr w:name="ProductID" w:val="6,5 m3"/>
              </w:smartTagPr>
              <w:r w:rsidRPr="005410AD">
                <w:rPr>
                  <w:rFonts w:ascii="Arial" w:eastAsia="Times New Roman" w:hAnsi="Arial" w:cs="Arial"/>
                  <w:sz w:val="18"/>
                  <w:szCs w:val="18"/>
                  <w:lang w:eastAsia="pl-PL"/>
                </w:rPr>
                <w:t>6,5 m</w:t>
              </w:r>
              <w:r w:rsidRPr="005410AD">
                <w:rPr>
                  <w:rFonts w:ascii="Arial" w:eastAsia="Times New Roman" w:hAnsi="Arial" w:cs="Arial"/>
                  <w:sz w:val="18"/>
                  <w:szCs w:val="18"/>
                  <w:vertAlign w:val="superscript"/>
                  <w:lang w:eastAsia="pl-PL"/>
                </w:rPr>
                <w:t>3</w:t>
              </w:r>
            </w:smartTag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Align w:val="center"/>
          </w:tcPr>
          <w:p w:rsidR="00187DB9" w:rsidRPr="005410AD" w:rsidRDefault="00187DB9" w:rsidP="005410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Ogrzewanie w całym obiekcie lub w części nieklimatyzowanej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Align w:val="center"/>
          </w:tcPr>
          <w:p w:rsidR="00187DB9" w:rsidRPr="005410AD" w:rsidRDefault="00187DB9" w:rsidP="005410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Instalacja sanitarna: zimna i ciepła woda przez całą dobę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Align w:val="center"/>
          </w:tcPr>
          <w:p w:rsidR="00187DB9" w:rsidRPr="005410AD" w:rsidRDefault="00187DB9" w:rsidP="005410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Oświetlenie dostosowane do charakteru pomieszczeń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Align w:val="center"/>
          </w:tcPr>
          <w:p w:rsidR="00187DB9" w:rsidRPr="005410AD" w:rsidRDefault="00187DB9" w:rsidP="005410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Telefon i faks dostępny dla gości w recepcji - w przypadku wyposażenia recepcji w faks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Align w:val="center"/>
          </w:tcPr>
          <w:p w:rsidR="00187DB9" w:rsidRPr="005410AD" w:rsidRDefault="00187DB9" w:rsidP="005410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Dostęp do </w:t>
            </w:r>
            <w:proofErr w:type="spellStart"/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internetu</w:t>
            </w:r>
            <w:proofErr w:type="spellEnd"/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jednostkach mieszkalnych lub na odrębnych stanowiskach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Align w:val="center"/>
          </w:tcPr>
          <w:p w:rsidR="00187DB9" w:rsidRPr="005410AD" w:rsidRDefault="00187DB9" w:rsidP="005410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Instalacja umożliwiająca odbiór programów radiowych i telewizyjnych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 w:val="restart"/>
            <w:vAlign w:val="center"/>
          </w:tcPr>
          <w:p w:rsidR="00187DB9" w:rsidRPr="005410AD" w:rsidRDefault="00187DB9" w:rsidP="005410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18</w:t>
            </w:r>
          </w:p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    </w:t>
            </w: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Dźwigi osobowe lub schody ruchome w obiektach: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5) powyżej 4 kondygnacji w części przeznaczonej dla gości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Align w:val="center"/>
          </w:tcPr>
          <w:p w:rsidR="00187DB9" w:rsidRPr="005410AD" w:rsidRDefault="00187DB9" w:rsidP="005410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Oddzielny dźwig towarowo-osobowy, o ile wymagany jest dźwig osobowy</w:t>
            </w:r>
          </w:p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 dotyczy hoteli/moteli **** posiadających do 50 j.m.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gridAfter w:val="1"/>
          <w:wAfter w:w="38" w:type="pct"/>
          <w:tblCellSpacing w:w="15" w:type="dxa"/>
        </w:trPr>
        <w:tc>
          <w:tcPr>
            <w:tcW w:w="4913" w:type="pct"/>
            <w:gridSpan w:val="2"/>
            <w:vAlign w:val="center"/>
          </w:tcPr>
          <w:p w:rsidR="00187DB9" w:rsidRPr="005410AD" w:rsidRDefault="00187DB9" w:rsidP="005410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87DB9" w:rsidRPr="005410AD" w:rsidRDefault="00187DB9" w:rsidP="005410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III. Podstawowe elementy dotyczące funkcji, programu obsługowego i użytkowości obiektu</w:t>
            </w:r>
          </w:p>
          <w:p w:rsidR="00187DB9" w:rsidRPr="005410AD" w:rsidRDefault="00187DB9" w:rsidP="005410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 w:val="restart"/>
            <w:vAlign w:val="center"/>
          </w:tcPr>
          <w:p w:rsidR="00187DB9" w:rsidRPr="005410AD" w:rsidRDefault="00187DB9" w:rsidP="005410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</w:t>
            </w:r>
          </w:p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 </w:t>
            </w: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Hall recepcyjny wielofunkcyjny: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1) w obiektach do 50 j.m.</w:t>
            </w:r>
          </w:p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o powierzchni minimum (w m</w:t>
            </w:r>
            <w:r w:rsidRPr="005410AD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2) w obiektach powyżej 50 j.m.</w:t>
            </w:r>
          </w:p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o powierzchni dodatkowej (w m</w:t>
            </w:r>
            <w:r w:rsidRPr="005410AD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 dla każdej j.m. powyżej 50 j.m.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 w:val="restart"/>
            <w:vAlign w:val="center"/>
          </w:tcPr>
          <w:p w:rsidR="00187DB9" w:rsidRPr="005410AD" w:rsidRDefault="00187DB9" w:rsidP="005410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</w:t>
            </w:r>
          </w:p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       </w:t>
            </w: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higieniczno-sanitarny przy części ogólnodostępnej</w:t>
            </w:r>
          </w:p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Wyposażenie minimum: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1) umywalki z blatem lub półką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2) lustro nad każdą umywalką, z górnym lub bocznym oświetleniem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3) dozownik z płynnym mydłem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4) pojemnik na papier i odpady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5) suszarka do rąk lub ręczniki jednorazowego użytku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6) wieszaki ścienne, również w kabinach WC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7) WC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8) pisuar w WC męskim, gdy są WC oddzielne dla kobiet i mężczyzn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gridAfter w:val="1"/>
          <w:wAfter w:w="38" w:type="pct"/>
          <w:tblCellSpacing w:w="15" w:type="dxa"/>
        </w:trPr>
        <w:tc>
          <w:tcPr>
            <w:tcW w:w="4913" w:type="pct"/>
            <w:gridSpan w:val="2"/>
            <w:vAlign w:val="center"/>
          </w:tcPr>
          <w:p w:rsidR="00187DB9" w:rsidRPr="005410AD" w:rsidRDefault="00187DB9" w:rsidP="005410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187DB9" w:rsidRPr="005410AD" w:rsidRDefault="00187DB9" w:rsidP="005410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IV. Część mieszkalna</w:t>
            </w:r>
          </w:p>
          <w:p w:rsidR="00187DB9" w:rsidRPr="005410AD" w:rsidRDefault="00187DB9" w:rsidP="005410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 w:val="restart"/>
            <w:vAlign w:val="center"/>
          </w:tcPr>
          <w:p w:rsidR="00187DB9" w:rsidRPr="005410AD" w:rsidRDefault="00187DB9" w:rsidP="005410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</w:t>
            </w:r>
          </w:p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     </w:t>
            </w: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Powierzchnia mieszkalna pokoju w m</w:t>
            </w:r>
            <w:r w:rsidRPr="005410AD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(nie obejmuje wyodrębnionych </w:t>
            </w:r>
            <w:proofErr w:type="spellStart"/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w.h.s</w:t>
            </w:r>
            <w:proofErr w:type="spellEnd"/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., przedpokojów, aneksów barowych, loggii itp.):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1) pokój 1-osobowy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2) pokój 2-osobowy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3) pokój 3-osobowy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4) pokój 4-osobowy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5) pokój większy niż 4-osobow</w:t>
            </w:r>
          </w:p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powierzchnia pokoju 4-osobowego plus dodatkowo w m</w:t>
            </w:r>
            <w:r w:rsidRPr="005410AD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na każdą następną osobę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4,5</w:t>
            </w:r>
          </w:p>
        </w:tc>
      </w:tr>
      <w:tr w:rsidR="00187DB9" w:rsidRPr="005410AD" w:rsidTr="00187DB9">
        <w:trPr>
          <w:gridAfter w:val="1"/>
          <w:wAfter w:w="38" w:type="pct"/>
          <w:tblCellSpacing w:w="15" w:type="dxa"/>
        </w:trPr>
        <w:tc>
          <w:tcPr>
            <w:tcW w:w="0" w:type="auto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1. Wyposażenie jednostki mieszkalnej w meble i elementy uzupełniające</w:t>
            </w:r>
          </w:p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 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 w:val="restart"/>
            <w:vAlign w:val="center"/>
          </w:tcPr>
          <w:p w:rsidR="00187DB9" w:rsidRPr="005410AD" w:rsidRDefault="00187DB9" w:rsidP="005410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26</w:t>
            </w:r>
          </w:p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           </w:t>
            </w: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wyposażenia meblowego</w:t>
            </w:r>
          </w:p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w obiektach *** - ***** - jednolity komplet,</w:t>
            </w:r>
          </w:p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w obiektach * i ** dopuszcza się meble wielofunkcyjne, z wyjątkiem łóżek:</w:t>
            </w:r>
          </w:p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1) łóżko jednoosobowe o wymiarach co najmniej 90 x </w:t>
            </w:r>
            <w:smartTag w:uri="urn:schemas-microsoft-com:office:smarttags" w:element="metricconverter">
              <w:smartTagPr>
                <w:attr w:name="ProductID" w:val="200 cm"/>
              </w:smartTagPr>
              <w:r w:rsidRPr="005410AD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200 cm</w:t>
              </w:r>
            </w:smartTag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2) łóżko dwuosobowe o wymiarach co najmniej 140 x </w:t>
            </w:r>
            <w:smartTag w:uri="urn:schemas-microsoft-com:office:smarttags" w:element="metricconverter">
              <w:smartTagPr>
                <w:attr w:name="ProductID" w:val="200 cm"/>
              </w:smartTagPr>
              <w:r w:rsidRPr="005410AD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200 cm</w:t>
              </w:r>
            </w:smartTag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3) nocny stolik lub półka przy każdym miejscu do spania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4) szafa lub wnęka garderobiana, co najmniej trzy wieszaki na osobę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5) biurko lub stół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6) bagażnik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7a) krzesło jedno na pokój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 krzesło lub inny mebel do siedzenia (jedno miejsce na osobę, lecz nie mniej niż dwa na pokój)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10) lustro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11) wieszak ścienny na wierzchnią odzież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 w:val="restart"/>
            <w:vAlign w:val="center"/>
          </w:tcPr>
          <w:p w:rsidR="00187DB9" w:rsidRPr="005410AD" w:rsidRDefault="00187DB9" w:rsidP="005410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</w:t>
            </w:r>
          </w:p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    </w:t>
            </w: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Oświetlenie i gniazdka elektryczne: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1) lampka nocna przy każdym miejscu do spania umożliwiająca czytanie w pozycji leżącej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2) lampa oświetlająca miejsce do pracy (stół lub biurko)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3) oświetlenie ogólne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5) dostęp do co najmniej jednego wolnego gniazdka elektrycznego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 w:val="restart"/>
            <w:vAlign w:val="center"/>
          </w:tcPr>
          <w:p w:rsidR="00187DB9" w:rsidRPr="005410AD" w:rsidRDefault="00187DB9" w:rsidP="005410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</w:t>
            </w:r>
          </w:p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               </w:t>
            </w: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Wyposażenie uzupełniające każdej j.m.: 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2) instalacja umożliwiająca odbiór programów radiowych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DD2591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  <w:r w:rsidRPr="00DD2591"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  <w:t>4) wykładzina dywanowa w całej j.m., dywan lub dywanik przy wszystkich łóżkach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5) firany, żaluzje lub rolety przepuszczające światło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 się elementy dwufunkcyjne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DD2591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  <w:r w:rsidRPr="00DD2591"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  <w:t>6) zasłony, rolety lub żaluzje okienne zaciemniające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187DB9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7D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Dopuszcza się elementy dwufunkcyjne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187DB9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7D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7) materiały informacyjne dotyczące bezpieczeństwa gości (również w języku angielskim) oraz usług hotelu/motelu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rHeight w:val="591"/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DD2591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  <w:r w:rsidRPr="00DD2591"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  <w:t xml:space="preserve">9) popielniczka w j.m. w przypadku, gdy przedsiębiorca wyznaczy daną j.m. jako j.m. dla palących (brzmienie ustalone w Dz.U. z 2013 roku poz. 1113) 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12) kosz na śmieci co najmniej trudno zapalny w pokojach bez </w:t>
            </w:r>
            <w:proofErr w:type="spellStart"/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w.h.s</w:t>
            </w:r>
            <w:proofErr w:type="spellEnd"/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16) szklanki lub inne naczynia do picia w ilości odpowiadającej liczbie osób w pokoju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gridAfter w:val="1"/>
          <w:wAfter w:w="38" w:type="pct"/>
          <w:tblCellSpacing w:w="15" w:type="dxa"/>
        </w:trPr>
        <w:tc>
          <w:tcPr>
            <w:tcW w:w="0" w:type="auto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2. Urządzenia i wyposażenie węzłów higieniczno-sanitarnych przy jednostkach mieszkalnych</w:t>
            </w:r>
          </w:p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 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Align w:val="center"/>
          </w:tcPr>
          <w:p w:rsidR="00187DB9" w:rsidRPr="005410AD" w:rsidRDefault="00187DB9" w:rsidP="005410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Wyposażenie podstawowe: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1) wanna z baterią i natryskiem lub kabina natryskowa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2) umywalka z blatem lub półką, z bocznym lub górnym oświetleniem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3) WC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 w:val="restart"/>
            <w:vAlign w:val="center"/>
          </w:tcPr>
          <w:p w:rsidR="00187DB9" w:rsidRPr="005410AD" w:rsidRDefault="00187DB9" w:rsidP="005410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               </w:t>
            </w: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Wyposażenie uzupełniające: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1) osłona wanny lub natrysku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3) mydelniczka, papiernica, wieszaki ścienne, wieszaki na ręczniki, uchwyty przy wannie i natrysku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4) lustro z górnym lub bocznym oświetleniem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5) gniazdko elektryczne z osłoną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8) pojemnik na śmieci co najmniej trudno zapalny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10) zestaw minimum dla jednej osoby: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 mydełko toaletowe lub dozownik z płynnym mydłem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 ręcznik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e) szklanka lub kubeczek jednorazowy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f) torba higieniczna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Align w:val="center"/>
          </w:tcPr>
          <w:p w:rsidR="00187DB9" w:rsidRPr="005410AD" w:rsidRDefault="00187DB9" w:rsidP="005410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Procent pokoi z pełnym węzłem higieniczno-sanitarnym </w:t>
            </w:r>
          </w:p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obiektach nowo budowanych - 100% bez względu na kategorię obiektu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1) liczba miejsc noclegowych w pokojach bez </w:t>
            </w:r>
            <w:proofErr w:type="spellStart"/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w.h.s</w:t>
            </w:r>
            <w:proofErr w:type="spellEnd"/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na jedno urządzenie: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 umywalka z blatem lub półką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 wanna z baterią i prysznicem lub kabina natryskowa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c) WC z umywalkami (co najmniej jeden osobny dla kobiet i jeden osobny dla mężczyzn)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2) wyposażenie dodatkowe: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 lustro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 dozownik z płynnym mydłem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c) suszarka do rąk lub ręczniki jednorazowego użytku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d) pojemnik co najmniej trudno zapalny na papier i odpady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e) wieszaki ścienne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gridAfter w:val="1"/>
          <w:wAfter w:w="38" w:type="pct"/>
          <w:tblCellSpacing w:w="15" w:type="dxa"/>
        </w:trPr>
        <w:tc>
          <w:tcPr>
            <w:tcW w:w="4913" w:type="pct"/>
            <w:gridSpan w:val="2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:rsidR="00187DB9" w:rsidRPr="005410AD" w:rsidRDefault="00187DB9" w:rsidP="005410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V. Oferta usług podstawowych i uzupełniających</w:t>
            </w:r>
          </w:p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Align w:val="center"/>
          </w:tcPr>
          <w:p w:rsidR="00187DB9" w:rsidRPr="005410AD" w:rsidRDefault="00187DB9" w:rsidP="005410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4384" w:type="pct"/>
            <w:vAlign w:val="center"/>
          </w:tcPr>
          <w:p w:rsidR="00187DB9" w:rsidRPr="00DD2591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  <w:r w:rsidRPr="00DD2591"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  <w:t>Zapewnienie gościom sprzedaży gorących napojów przez całą dobę; dopuszcza się zamiennie sprzedaż z automatów i sprzedaż w recepcji lub dostępność kawy i herbaty w pokojach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Align w:val="center"/>
          </w:tcPr>
          <w:p w:rsidR="00187DB9" w:rsidRPr="005410AD" w:rsidRDefault="00187DB9" w:rsidP="005410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4384" w:type="pct"/>
            <w:vAlign w:val="center"/>
          </w:tcPr>
          <w:p w:rsidR="00187DB9" w:rsidRPr="00DD2591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  <w:r w:rsidRPr="00DD2591"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  <w:t>Budzenie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Align w:val="center"/>
          </w:tcPr>
          <w:p w:rsidR="00187DB9" w:rsidRPr="005410AD" w:rsidRDefault="00187DB9" w:rsidP="005410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Przechowywanie bagażu gości, także przed zajęciem i po zwolnieniu pokoju, a także przechowywanie pieniędzy i przedmiotów wartościowych gości - czynne całą dobę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Align w:val="center"/>
          </w:tcPr>
          <w:p w:rsidR="00187DB9" w:rsidRPr="005410AD" w:rsidRDefault="00187DB9" w:rsidP="005410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4384" w:type="pct"/>
            <w:vAlign w:val="center"/>
          </w:tcPr>
          <w:p w:rsidR="00187DB9" w:rsidRPr="00DD2591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  <w:r w:rsidRPr="00DD2591"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  <w:t>Akceptacja kart płatniczych</w:t>
            </w:r>
          </w:p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D2591"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  <w:t>Dla hoteli/moteli * i ** obowiązek akceptacji kart płatniczych powstaje w obiektach posiadających powyżej 50 j.m.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Align w:val="center"/>
          </w:tcPr>
          <w:p w:rsidR="00187DB9" w:rsidRPr="005410AD" w:rsidRDefault="00187DB9" w:rsidP="005410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Udzielanie pierwszej pomocy w nagłych wypadkach, możliwość skorzystania z apteczki i przywołania pomocy medycznej; personel recepcji przeszkolony w pomocy przedlekarskiej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 w:val="restart"/>
            <w:vAlign w:val="center"/>
          </w:tcPr>
          <w:p w:rsidR="00187DB9" w:rsidRPr="005410AD" w:rsidRDefault="00187DB9" w:rsidP="005410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44</w:t>
            </w:r>
          </w:p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  </w:t>
            </w:r>
          </w:p>
        </w:tc>
        <w:tc>
          <w:tcPr>
            <w:tcW w:w="4384" w:type="pct"/>
            <w:vAlign w:val="center"/>
          </w:tcPr>
          <w:p w:rsidR="00187DB9" w:rsidRPr="00DD2591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  <w:r w:rsidRPr="00DD2591"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  <w:t>Usługi gastronomiczne: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DD2591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  <w:r w:rsidRPr="00DD2591"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  <w:t>2) aperitif-bar lub bar kawowy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DD2591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  <w:r w:rsidRPr="00DD2591"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  <w:t>3) podawanie śniadań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Align w:val="center"/>
          </w:tcPr>
          <w:p w:rsidR="00187DB9" w:rsidRPr="005410AD" w:rsidRDefault="00187DB9" w:rsidP="005410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Możliwość oglądania telewizji w miejscu ogólnodostępnym</w:t>
            </w:r>
          </w:p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 dotyczy obiektów posiadających możliwość odbioru programów telewizyjnych we wszystkich j.m.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Align w:val="center"/>
          </w:tcPr>
          <w:p w:rsidR="00187DB9" w:rsidRPr="005410AD" w:rsidRDefault="00187DB9" w:rsidP="005410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Pranie, prasowanie </w:t>
            </w:r>
            <w:r w:rsidRPr="00DD2591"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  <w:t>i czyszczenie bielizny i odzieży gości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gridAfter w:val="1"/>
          <w:wAfter w:w="38" w:type="pct"/>
          <w:trHeight w:val="334"/>
          <w:tblCellSpacing w:w="15" w:type="dxa"/>
        </w:trPr>
        <w:tc>
          <w:tcPr>
            <w:tcW w:w="0" w:type="auto"/>
            <w:vMerge w:val="restart"/>
            <w:vAlign w:val="center"/>
          </w:tcPr>
          <w:p w:rsidR="00187DB9" w:rsidRPr="005410AD" w:rsidRDefault="00187DB9" w:rsidP="005410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 </w:t>
            </w: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Zmiana pościeli i ręczników: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Merge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BF75F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 trzy dni lub</w:t>
            </w: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na życzenie gości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  <w:tr w:rsidR="00187DB9" w:rsidRPr="005410AD" w:rsidTr="00187DB9">
        <w:trPr>
          <w:tblCellSpacing w:w="15" w:type="dxa"/>
        </w:trPr>
        <w:tc>
          <w:tcPr>
            <w:tcW w:w="0" w:type="auto"/>
            <w:vAlign w:val="center"/>
          </w:tcPr>
          <w:p w:rsidR="00187DB9" w:rsidRPr="005410AD" w:rsidRDefault="00187DB9" w:rsidP="005410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4384" w:type="pct"/>
            <w:vAlign w:val="center"/>
          </w:tcPr>
          <w:p w:rsidR="00187DB9" w:rsidRPr="005410AD" w:rsidRDefault="00187DB9" w:rsidP="00541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Sprzątanie j.m. codziennie lub na życzenie gościa</w:t>
            </w:r>
          </w:p>
        </w:tc>
        <w:tc>
          <w:tcPr>
            <w:tcW w:w="38" w:type="pct"/>
            <w:shd w:val="clear" w:color="auto" w:fill="CCFFCC"/>
            <w:vAlign w:val="center"/>
          </w:tcPr>
          <w:p w:rsidR="00187DB9" w:rsidRPr="005410AD" w:rsidRDefault="00187DB9" w:rsidP="00187D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10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</w:p>
        </w:tc>
      </w:tr>
    </w:tbl>
    <w:p w:rsidR="00E6410F" w:rsidRDefault="00E6410F"/>
    <w:p w:rsidR="00187DB9" w:rsidRDefault="00187DB9">
      <w:r w:rsidRPr="00187DB9">
        <w:t xml:space="preserve">o - wymaganie obowiązuje </w:t>
      </w:r>
      <w:r>
        <w:br/>
      </w:r>
      <w:r w:rsidRPr="00187DB9">
        <w:t xml:space="preserve">j. m. - jednostka mieszkalna </w:t>
      </w:r>
      <w:r>
        <w:br/>
      </w:r>
      <w:r w:rsidRPr="00187DB9">
        <w:t>w. h. s. - węzeł higieniczno-sanitarny</w:t>
      </w:r>
    </w:p>
    <w:p w:rsidR="00187DB9" w:rsidRDefault="00187DB9"/>
    <w:sectPr w:rsidR="00187DB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5CC4" w:rsidRDefault="00395CC4" w:rsidP="00CE0CE8">
      <w:pPr>
        <w:spacing w:after="0" w:line="240" w:lineRule="auto"/>
      </w:pPr>
      <w:r>
        <w:separator/>
      </w:r>
    </w:p>
  </w:endnote>
  <w:endnote w:type="continuationSeparator" w:id="0">
    <w:p w:rsidR="00395CC4" w:rsidRDefault="00395CC4" w:rsidP="00CE0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5CC4" w:rsidRDefault="00395CC4" w:rsidP="00CE0CE8">
      <w:pPr>
        <w:spacing w:after="0" w:line="240" w:lineRule="auto"/>
      </w:pPr>
      <w:r>
        <w:separator/>
      </w:r>
    </w:p>
  </w:footnote>
  <w:footnote w:type="continuationSeparator" w:id="0">
    <w:p w:rsidR="00395CC4" w:rsidRDefault="00395CC4" w:rsidP="00CE0C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0CE8" w:rsidRDefault="00CE0CE8" w:rsidP="00CE0CE8">
    <w:pPr>
      <w:pStyle w:val="Nagwek"/>
      <w:jc w:val="right"/>
    </w:pPr>
    <w:r>
      <w:t>Załącznik nr 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0AD"/>
    <w:rsid w:val="00187DB9"/>
    <w:rsid w:val="00395CC4"/>
    <w:rsid w:val="005410AD"/>
    <w:rsid w:val="0056796D"/>
    <w:rsid w:val="00BF75F5"/>
    <w:rsid w:val="00CE0CE8"/>
    <w:rsid w:val="00CE7947"/>
    <w:rsid w:val="00D13C1C"/>
    <w:rsid w:val="00DD2591"/>
    <w:rsid w:val="00E6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03047A8"/>
  <w15:chartTrackingRefBased/>
  <w15:docId w15:val="{AD149CF4-BA7B-464E-A73A-42F4802E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semiHidden/>
    <w:unhideWhenUsed/>
    <w:rsid w:val="005410AD"/>
  </w:style>
  <w:style w:type="paragraph" w:styleId="Tekstpodstawowy2">
    <w:name w:val="Body Text 2"/>
    <w:basedOn w:val="Normalny"/>
    <w:link w:val="Tekstpodstawowy2Znak"/>
    <w:rsid w:val="005410A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410A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5410AD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5410A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5410A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5410A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410AD"/>
  </w:style>
  <w:style w:type="paragraph" w:styleId="Nagwek">
    <w:name w:val="header"/>
    <w:basedOn w:val="Normalny"/>
    <w:link w:val="NagwekZnak"/>
    <w:rsid w:val="005410A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5410A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20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6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0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1278</Words>
  <Characters>7668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ZamowieniaPubliczne</dc:creator>
  <cp:keywords/>
  <dc:description/>
  <cp:lastModifiedBy>ZamowieniaPubliczne</cp:lastModifiedBy>
  <cp:revision>4</cp:revision>
  <cp:lastPrinted>2019-01-22T10:18:00Z</cp:lastPrinted>
  <dcterms:created xsi:type="dcterms:W3CDTF">2019-01-22T09:51:00Z</dcterms:created>
  <dcterms:modified xsi:type="dcterms:W3CDTF">2019-03-18T11:09:00Z</dcterms:modified>
</cp:coreProperties>
</file>